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CA1DC16" w:rsidP="5B55241F" w:rsidRDefault="5CA1DC16" w14:paraId="7A21F4B8" w14:textId="479470A9">
      <w:pPr>
        <w:pStyle w:val="Heading3"/>
        <w:spacing w:before="280" w:beforeAutospacing="off" w:after="80" w:afterAutospacing="off" w:line="276" w:lineRule="auto"/>
        <w:jc w:val="center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"/>
        </w:rPr>
        <w:t xml:space="preserve">Small Business Resiliency Loan Recipient EXIT Survey </w:t>
      </w:r>
    </w:p>
    <w:p w:rsidR="54B72C3F" w:rsidP="5B55241F" w:rsidRDefault="54B72C3F" w14:paraId="361758C8" w14:textId="5684F7A6">
      <w:pPr>
        <w:pStyle w:val="Normal"/>
        <w:rPr>
          <w:rFonts w:ascii="Montserrat" w:hAnsi="Montserrat" w:eastAsia="Montserrat" w:cs="Montserrat"/>
          <w:noProof w:val="0"/>
          <w:sz w:val="24"/>
          <w:szCs w:val="24"/>
          <w:lang w:val="en"/>
        </w:rPr>
      </w:pPr>
    </w:p>
    <w:p xmlns:wp14="http://schemas.microsoft.com/office/word/2010/wordml" w:rsidP="5B55241F" wp14:paraId="5ED1E700" wp14:textId="4010D512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sz w:val="24"/>
          <w:szCs w:val="24"/>
          <w:lang w:val="en-US"/>
        </w:rPr>
      </w:pP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 for </w:t>
      </w: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participating</w:t>
      </w: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the Pilot of the Small Business Resiliency Loan (SBRL) program. </w:t>
      </w: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We are required to send you a 1099 tax form for any of the program funds you were a recipient of in 2024-2026.</w:t>
      </w: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In order to</w:t>
      </w: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make sure you receive your tax forms and matching grant funds </w:t>
      </w: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in a timely manner</w:t>
      </w:r>
      <w:r w:rsidRPr="5B55241F" w:rsidR="2CBE0CE4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provide the information below:</w:t>
      </w:r>
    </w:p>
    <w:p xmlns:wp14="http://schemas.microsoft.com/office/word/2010/wordml" w:rsidP="5B55241F" wp14:paraId="01921F10" wp14:textId="197A6221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Please provide your current mailing address:</w:t>
      </w:r>
    </w:p>
    <w:p w:rsidR="76D0A547" w:rsidP="5B55241F" w:rsidRDefault="76D0A547" w14:paraId="169AF607" w14:textId="4D63E5DC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76D0A547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</w:t>
      </w:r>
    </w:p>
    <w:p xmlns:wp14="http://schemas.microsoft.com/office/word/2010/wordml" w:rsidP="5B55241F" wp14:paraId="74913772" wp14:textId="2A03DF84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City</w:t>
      </w:r>
      <w:r w:rsidRPr="5B55241F" w:rsidR="2CDA27BB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B55241F" w:rsidR="7BC8DDBC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55241F" w:rsidR="6B4945C1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_</w:t>
      </w:r>
      <w:r w:rsidRPr="5B55241F" w:rsidR="258E2ABC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_________________________</w:t>
      </w:r>
    </w:p>
    <w:p xmlns:wp14="http://schemas.microsoft.com/office/word/2010/wordml" w:rsidP="5B55241F" wp14:paraId="022C5233" wp14:textId="5E759095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State</w:t>
      </w:r>
      <w:r w:rsidRPr="5B55241F" w:rsidR="4A4DACF7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B55241F" w:rsidR="4A2984B1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</w:t>
      </w:r>
      <w:r w:rsidRPr="5B55241F" w:rsidR="26FF17A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_</w:t>
      </w:r>
      <w:r w:rsidRPr="5B55241F" w:rsidR="26FF17A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_________________</w:t>
      </w:r>
    </w:p>
    <w:p w:rsidR="48D1A614" w:rsidP="5B55241F" w:rsidRDefault="48D1A614" w14:paraId="56015070" w14:textId="21CF0A12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sz w:val="24"/>
          <w:szCs w:val="24"/>
          <w:highlight w:val="yellow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Zip Code</w:t>
      </w:r>
      <w:r w:rsidRPr="5B55241F" w:rsidR="0766EDB5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B55241F" w:rsidR="0766EDB5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</w:t>
      </w:r>
      <w:r w:rsidRPr="5B55241F" w:rsidR="29F8B3B6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 xml:space="preserve"> </w:t>
      </w:r>
    </w:p>
    <w:p w:rsidR="48D1A614" w:rsidP="5B55241F" w:rsidRDefault="48D1A614" w14:paraId="3016F0BD" w14:textId="1ACFA9C5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54E7E51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Your cre</w:t>
      </w:r>
      <w:r w:rsidRPr="5B55241F" w:rsidR="011CF461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dit union</w:t>
      </w:r>
      <w:r w:rsidRPr="5B55241F" w:rsidR="554E7E51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created an account in your name to hold your matching program funds, and those funds </w:t>
      </w:r>
      <w:r w:rsidRPr="5B55241F" w:rsidR="109B3356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will be</w:t>
      </w:r>
      <w:r w:rsidRPr="5B55241F" w:rsidR="554E7E51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55241F" w:rsidR="554E7E51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available to you. </w:t>
      </w:r>
    </w:p>
    <w:p w:rsidR="48D1A614" w:rsidP="5B55241F" w:rsidRDefault="48D1A614" w14:paraId="4189031D" w14:textId="1BADC73F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sz w:val="24"/>
          <w:szCs w:val="24"/>
          <w:lang w:val="en-US"/>
        </w:rPr>
      </w:pPr>
      <w:r w:rsidRPr="5B55241F" w:rsidR="59F09140">
        <w:rPr>
          <w:rFonts w:ascii="Montserrat" w:hAnsi="Montserrat" w:eastAsia="Montserrat" w:cs="Montserrat"/>
          <w:noProof w:val="0"/>
          <w:sz w:val="24"/>
          <w:szCs w:val="24"/>
          <w:lang w:val="en-US"/>
        </w:rPr>
        <w:t>Keeping the funds within the credit union helps build your business’s financial history and strengthens your relationship with a lender—opening doors to future funding.</w:t>
      </w:r>
    </w:p>
    <w:p w:rsidR="48D1A614" w:rsidP="5B55241F" w:rsidRDefault="48D1A614" w14:paraId="0525D77A" w14:textId="7871F774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48D1A614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would like to receive the funds another way, click here </w:t>
      </w:r>
      <w:r w:rsidRPr="5B55241F" w:rsidR="48D1A614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( )</w:t>
      </w:r>
      <w:r w:rsidRPr="5B55241F" w:rsidR="48D1A614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B55241F" wp14:paraId="23B7B8DA" wp14:textId="6A58F69C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let us know what your preferred method to receive the matching program funds 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is?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742DB3D7" w:rsidP="5B55241F" w:rsidRDefault="742DB3D7" w14:paraId="70150868" w14:textId="34725527">
      <w:pPr>
        <w:spacing w:before="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742DB3D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Internal transfer between accounts at the same credit union  </w:t>
      </w:r>
    </w:p>
    <w:p w:rsidR="742DB3D7" w:rsidP="5B55241F" w:rsidRDefault="742DB3D7" w14:paraId="0227376A" w14:textId="14E4001A">
      <w:pPr>
        <w:spacing w:before="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742DB3D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Mail In: Physical checks or money orders </w:t>
      </w:r>
      <w:r w:rsidRPr="5B55241F" w:rsidR="742DB3D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received</w:t>
      </w:r>
      <w:r w:rsidRPr="5B55241F" w:rsidR="742DB3D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by the credit union</w:t>
      </w:r>
    </w:p>
    <w:p w:rsidR="742DB3D7" w:rsidP="5B55241F" w:rsidRDefault="742DB3D7" w14:paraId="7906D19F" w14:textId="3ED5DA87">
      <w:pPr>
        <w:spacing w:before="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742DB3D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In Person: Pick up at a </w:t>
      </w:r>
      <w:r w:rsidRPr="5B55241F" w:rsidR="742DB3D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branch location</w:t>
      </w:r>
      <w:r w:rsidRPr="5B55241F" w:rsidR="742DB3D7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check, money order, or cash.</w:t>
      </w:r>
    </w:p>
    <w:p xmlns:wp14="http://schemas.microsoft.com/office/word/2010/wordml" w:rsidP="5B55241F" wp14:paraId="61CD74FD" wp14:textId="055C629A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Additional Questions</w:t>
      </w:r>
    </w:p>
    <w:p xmlns:wp14="http://schemas.microsoft.com/office/word/2010/wordml" w:rsidP="5B55241F" wp14:paraId="13FBEC24" wp14:textId="053549AC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Below are some </w:t>
      </w:r>
      <w:r w:rsidRPr="5B55241F" w:rsidR="5CA1DC16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5B55241F" w:rsidR="5CA1DC16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questions we are interested in learning about your experience with the SBRL and how you plan to use the matching grant funding. Please take a few minutes to complete this </w:t>
      </w:r>
      <w:r w:rsidRPr="5B55241F" w:rsidR="5CA1DC16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short survey</w:t>
      </w:r>
      <w:r w:rsidRPr="5B55241F" w:rsidR="5CA1DC16">
        <w:rPr>
          <w:rFonts w:ascii="Montserrat" w:hAnsi="Montserrat" w:eastAsia="Montserrat" w:cs="Montserrat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5B55241F" wp14:paraId="44216AFA" wp14:textId="10EC4164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Would you recommend the program to other small businesses if and when funding becomes available?</w:t>
      </w:r>
    </w:p>
    <w:p xmlns:wp14="http://schemas.microsoft.com/office/word/2010/wordml" w:rsidP="5B55241F" wp14:paraId="2ABB576A" wp14:textId="7FF92C3F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xmlns:wp14="http://schemas.microsoft.com/office/word/2010/wordml" w:rsidP="5B55241F" wp14:paraId="757D67B5" wp14:textId="3FCFABE1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xmlns:wp14="http://schemas.microsoft.com/office/word/2010/wordml" w:rsidP="5B55241F" wp14:paraId="3485BE88" wp14:textId="78D9D119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Maybe</w:t>
      </w:r>
    </w:p>
    <w:p xmlns:wp14="http://schemas.microsoft.com/office/word/2010/wordml" w:rsidP="5B55241F" wp14:paraId="24C9E4EC" wp14:textId="6F6782A5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Were you able to hire 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employees because of this loan? </w:t>
      </w:r>
    </w:p>
    <w:p xmlns:wp14="http://schemas.microsoft.com/office/word/2010/wordml" w:rsidP="5B55241F" wp14:paraId="5E304EE6" wp14:textId="5A8E01F9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Yes</w:t>
      </w:r>
    </w:p>
    <w:p xmlns:wp14="http://schemas.microsoft.com/office/word/2010/wordml" w:rsidP="5B55241F" wp14:paraId="7A5B08DB" wp14:textId="2E3E8330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No</w:t>
      </w:r>
    </w:p>
    <w:p xmlns:wp14="http://schemas.microsoft.com/office/word/2010/wordml" w:rsidP="5B55241F" wp14:paraId="038C0C23" wp14:textId="0D11DDA2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were able to hire employees - how many additional full-time equivalent employees were you 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able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to hire? </w:t>
      </w:r>
    </w:p>
    <w:p xmlns:wp14="http://schemas.microsoft.com/office/word/2010/wordml" w:rsidP="5B55241F" wp14:paraId="5132E5D7" wp14:textId="3493A96A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(if the business hired 2 part time at .5 the answer is 1)</w:t>
      </w:r>
    </w:p>
    <w:p xmlns:wp14="http://schemas.microsoft.com/office/word/2010/wordml" w:rsidP="5B55241F" wp14:paraId="6A834E01" wp14:textId="21DC5945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7EFCAE93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0-</w:t>
      </w:r>
      <w:r w:rsidRPr="5B55241F" w:rsidR="66172F2E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.5</w:t>
      </w:r>
    </w:p>
    <w:p xmlns:wp14="http://schemas.microsoft.com/office/word/2010/wordml" w:rsidP="5B55241F" wp14:paraId="73CA003C" wp14:textId="7930571B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xmlns:wp14="http://schemas.microsoft.com/office/word/2010/wordml" w:rsidP="5B55241F" wp14:paraId="1CEBF9BB" wp14:textId="17DEA91F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5B55241F" w:rsidR="12F277D9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.5</w:t>
      </w:r>
    </w:p>
    <w:p xmlns:wp14="http://schemas.microsoft.com/office/word/2010/wordml" w:rsidP="5B55241F" wp14:paraId="23084218" wp14:textId="040776CE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2</w:t>
      </w:r>
    </w:p>
    <w:p w:rsidR="6F2A35FB" w:rsidP="5B55241F" w:rsidRDefault="6F2A35FB" w14:paraId="4BD4D8B9" w14:textId="7842251D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6F2A35FB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2.5</w:t>
      </w:r>
    </w:p>
    <w:p xmlns:wp14="http://schemas.microsoft.com/office/word/2010/wordml" w:rsidP="5B55241F" wp14:paraId="77DDC4DC" wp14:textId="2CC3B883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3</w:t>
      </w:r>
    </w:p>
    <w:p w:rsidR="03E22F32" w:rsidP="5B55241F" w:rsidRDefault="03E22F32" w14:paraId="33C6F662" w14:textId="1CFEB7D9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03E22F32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3.5</w:t>
      </w:r>
    </w:p>
    <w:p xmlns:wp14="http://schemas.microsoft.com/office/word/2010/wordml" w:rsidP="5B55241F" wp14:paraId="3FF602F7" wp14:textId="4DBAC4B0">
      <w:pPr>
        <w:spacing w:before="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03E22F32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4+</w:t>
      </w:r>
    </w:p>
    <w:p xmlns:wp14="http://schemas.microsoft.com/office/word/2010/wordml" w:rsidP="5B55241F" wp14:paraId="2E6492E7" wp14:textId="733A5220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How did you use the 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initial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loan funds for your business? </w:t>
      </w:r>
    </w:p>
    <w:p xmlns:wp14="http://schemas.microsoft.com/office/word/2010/wordml" w:rsidP="5B55241F" wp14:paraId="03B7030C" wp14:textId="48D8D4A5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Purchase equipment</w:t>
      </w:r>
    </w:p>
    <w:p xmlns:wp14="http://schemas.microsoft.com/office/word/2010/wordml" w:rsidP="5B55241F" wp14:paraId="661F6EEC" wp14:textId="342B1F24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Increase inventory</w:t>
      </w:r>
    </w:p>
    <w:p xmlns:wp14="http://schemas.microsoft.com/office/word/2010/wordml" w:rsidP="5B55241F" wp14:paraId="28AC2BA1" wp14:textId="6E21B1A5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Acquire</w:t>
      </w: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other assets</w:t>
      </w:r>
    </w:p>
    <w:p xmlns:wp14="http://schemas.microsoft.com/office/word/2010/wordml" w:rsidP="5B55241F" wp14:paraId="75641A06" wp14:textId="32ECEA45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Pay off business debts</w:t>
      </w:r>
    </w:p>
    <w:p xmlns:wp14="http://schemas.microsoft.com/office/word/2010/wordml" w:rsidP="5B55241F" wp14:paraId="11026CFD" wp14:textId="03E9D31A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Pay rent/utilities/salaries</w:t>
      </w:r>
    </w:p>
    <w:p xmlns:wp14="http://schemas.microsoft.com/office/word/2010/wordml" w:rsidP="5B55241F" wp14:paraId="2890EFA6" wp14:textId="4FDC579E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Hire (staff, consultants, </w:t>
      </w: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etc.)</w:t>
      </w:r>
    </w:p>
    <w:p xmlns:wp14="http://schemas.microsoft.com/office/word/2010/wordml" w:rsidP="5B55241F" wp14:paraId="18FAB006" wp14:textId="7D696A62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Capital improvement (a permanent, substantial enhancement to a property that increases its value, extends its useful life, or adapts it for new uses. For example: replacing a roof)</w:t>
      </w:r>
    </w:p>
    <w:p xmlns:wp14="http://schemas.microsoft.com/office/word/2010/wordml" w:rsidP="5B55241F" wp14:paraId="357EF691" wp14:textId="703372DB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Working capital (operating liquidity available to a business to run its day-to-day operations)</w:t>
      </w:r>
    </w:p>
    <w:p xmlns:wp14="http://schemas.microsoft.com/office/word/2010/wordml" w:rsidP="5B55241F" wp14:paraId="20013AA5" wp14:textId="7034EBB0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Other</w:t>
      </w:r>
    </w:p>
    <w:p xmlns:wp14="http://schemas.microsoft.com/office/word/2010/wordml" w:rsidP="5B55241F" wp14:paraId="4DE8B891" wp14:textId="65AE7021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How do you plan to use the 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additional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grant award funding for your business? </w:t>
      </w:r>
    </w:p>
    <w:p xmlns:wp14="http://schemas.microsoft.com/office/word/2010/wordml" w:rsidP="5B55241F" wp14:paraId="36DFE92E" wp14:textId="20BAB731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Purchase equipment</w:t>
      </w:r>
    </w:p>
    <w:p xmlns:wp14="http://schemas.microsoft.com/office/word/2010/wordml" w:rsidP="5B55241F" wp14:paraId="2DCBCA1B" wp14:textId="6F722C9A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Increase inventory</w:t>
      </w:r>
    </w:p>
    <w:p xmlns:wp14="http://schemas.microsoft.com/office/word/2010/wordml" w:rsidP="5B55241F" wp14:paraId="5E62E868" wp14:textId="7EC305FF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Acquire</w:t>
      </w: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 other assets</w:t>
      </w:r>
    </w:p>
    <w:p xmlns:wp14="http://schemas.microsoft.com/office/word/2010/wordml" w:rsidP="5B55241F" wp14:paraId="426A212B" wp14:textId="6F616397">
      <w:pPr>
        <w:spacing w:before="240" w:beforeAutospacing="off" w:after="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Pay off business debts</w:t>
      </w:r>
    </w:p>
    <w:p xmlns:wp14="http://schemas.microsoft.com/office/word/2010/wordml" w:rsidP="5B55241F" wp14:paraId="546720AB" wp14:textId="3BEEB378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Pay rent/utilities/salaries</w:t>
      </w:r>
    </w:p>
    <w:p xmlns:wp14="http://schemas.microsoft.com/office/word/2010/wordml" w:rsidP="5B55241F" wp14:paraId="14B3B6A1" wp14:textId="75CB0829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 xml:space="preserve">Hire (staff, consultants, </w:t>
      </w: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etc.)</w:t>
      </w:r>
    </w:p>
    <w:p xmlns:wp14="http://schemas.microsoft.com/office/word/2010/wordml" w:rsidP="5B55241F" wp14:paraId="28E42858" wp14:textId="750E248B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Capital improvement (a permanent, substantial enhancement to a property that increases its value, extends its useful life, or adapts it for new uses. For example: replacing a roof)</w:t>
      </w:r>
    </w:p>
    <w:p xmlns:wp14="http://schemas.microsoft.com/office/word/2010/wordml" w:rsidP="5B55241F" wp14:paraId="3C0C839A" wp14:textId="4B350F3E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Working capital (operating liquidity available to a business to run its day-to-day operations)</w:t>
      </w:r>
    </w:p>
    <w:p xmlns:wp14="http://schemas.microsoft.com/office/word/2010/wordml" w:rsidP="5B55241F" wp14:paraId="3CAE8248" wp14:textId="3430FBE1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noProof w:val="0"/>
          <w:color w:val="000000" w:themeColor="text1" w:themeTint="FF" w:themeShade="FF"/>
          <w:sz w:val="24"/>
          <w:szCs w:val="24"/>
          <w:lang w:val="en-US"/>
        </w:rPr>
        <w:t>Other</w:t>
      </w:r>
    </w:p>
    <w:p xmlns:wp14="http://schemas.microsoft.com/office/word/2010/wordml" w:rsidP="5B55241F" wp14:paraId="13350B4B" wp14:textId="67B9097D">
      <w:pPr>
        <w:spacing w:before="240" w:beforeAutospacing="off" w:after="240" w:afterAutospacing="off" w:line="276" w:lineRule="auto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Do you have any feedback or suggestions for improving the SBRL program?</w:t>
      </w:r>
    </w:p>
    <w:p xmlns:wp14="http://schemas.microsoft.com/office/word/2010/wordml" w:rsidP="5B55241F" wp14:paraId="2AF9240A" wp14:textId="68B3AB15">
      <w:pPr>
        <w:spacing w:before="240" w:beforeAutospacing="off" w:after="240" w:afterAutospacing="off" w:line="276" w:lineRule="auto"/>
        <w:jc w:val="center"/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55241F" w:rsidR="5CA1DC16">
        <w:rPr>
          <w:rFonts w:ascii="Montserrat" w:hAnsi="Montserrat" w:eastAsia="Montserrat" w:cs="Montserrat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Submit</w:t>
      </w:r>
    </w:p>
    <w:p xmlns:wp14="http://schemas.microsoft.com/office/word/2010/wordml" w:rsidP="5B55241F" wp14:paraId="1E090BAE" wp14:textId="1F2FB04F">
      <w:pPr>
        <w:spacing w:before="0" w:beforeAutospacing="off" w:after="0" w:afterAutospacing="off"/>
        <w:rPr>
          <w:rFonts w:ascii="Montserrat" w:hAnsi="Montserrat" w:eastAsia="Montserrat" w:cs="Montserrat"/>
          <w:sz w:val="24"/>
          <w:szCs w:val="24"/>
        </w:rPr>
      </w:pPr>
    </w:p>
    <w:p xmlns:wp14="http://schemas.microsoft.com/office/word/2010/wordml" w:rsidP="5B55241F" wp14:paraId="2C078E63" wp14:textId="2FD6CFBD">
      <w:pPr>
        <w:rPr>
          <w:rFonts w:ascii="Montserrat" w:hAnsi="Montserrat" w:eastAsia="Montserrat" w:cs="Montserrat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66f6f0de2fc4389"/>
      <w:footerReference w:type="default" r:id="Rebdb948e3fc9412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55241F" w:rsidTr="5B55241F" w14:paraId="364FB8E6">
      <w:trPr>
        <w:trHeight w:val="300"/>
      </w:trPr>
      <w:tc>
        <w:tcPr>
          <w:tcW w:w="3120" w:type="dxa"/>
          <w:tcMar/>
        </w:tcPr>
        <w:p w:rsidR="5B55241F" w:rsidP="5B55241F" w:rsidRDefault="5B55241F" w14:paraId="23DEA68F" w14:textId="3AFF405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B55241F" w:rsidP="5B55241F" w:rsidRDefault="5B55241F" w14:paraId="601DFD43" w14:textId="278DC07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B55241F" w:rsidP="5B55241F" w:rsidRDefault="5B55241F" w14:paraId="6C49E67F" w14:textId="5904F983">
          <w:pPr>
            <w:pStyle w:val="Header"/>
            <w:bidi w:val="0"/>
            <w:ind w:right="-115"/>
            <w:jc w:val="right"/>
          </w:pPr>
        </w:p>
      </w:tc>
    </w:tr>
  </w:tbl>
  <w:p w:rsidR="5B55241F" w:rsidP="5B55241F" w:rsidRDefault="5B55241F" w14:paraId="6F12D211" w14:textId="03ED32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55241F" w:rsidTr="5B55241F" w14:paraId="5B5DCE20">
      <w:trPr>
        <w:trHeight w:val="300"/>
      </w:trPr>
      <w:tc>
        <w:tcPr>
          <w:tcW w:w="3120" w:type="dxa"/>
          <w:tcBorders>
            <w:top w:val="none" w:color="000000" w:themeColor="text1" w:sz="12"/>
            <w:left w:val="none" w:color="000000" w:themeColor="text1" w:sz="12"/>
            <w:bottom w:val="none" w:color="000000" w:themeColor="text1" w:sz="12"/>
            <w:right w:val="none" w:color="000000" w:themeColor="text1" w:sz="12"/>
          </w:tcBorders>
          <w:tcMar/>
        </w:tcPr>
        <w:p w:rsidR="5B55241F" w:rsidP="5B55241F" w:rsidRDefault="5B55241F" w14:paraId="4F182A6F" w14:textId="249C036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Borders>
            <w:left w:val="none" w:color="000000" w:themeColor="text1" w:sz="12"/>
          </w:tcBorders>
          <w:tcMar/>
        </w:tcPr>
        <w:p w:rsidR="5B55241F" w:rsidP="5B55241F" w:rsidRDefault="5B55241F" w14:paraId="6A201DEE" w14:textId="60FDAA6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B55241F" w:rsidP="5B55241F" w:rsidRDefault="5B55241F" w14:paraId="6768C66F" w14:textId="21B21EEE">
          <w:pPr>
            <w:pStyle w:val="Header"/>
            <w:bidi w:val="0"/>
            <w:ind w:right="-115"/>
            <w:jc w:val="right"/>
          </w:pPr>
        </w:p>
      </w:tc>
    </w:tr>
  </w:tbl>
  <w:p w:rsidR="5B55241F" w:rsidP="5B55241F" w:rsidRDefault="5B55241F" w14:paraId="5F85FE00" w14:textId="229C83F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D7087E"/>
    <w:rsid w:val="011CF461"/>
    <w:rsid w:val="02CE635D"/>
    <w:rsid w:val="03E22F32"/>
    <w:rsid w:val="05B44F12"/>
    <w:rsid w:val="05CC276E"/>
    <w:rsid w:val="064DF6A7"/>
    <w:rsid w:val="0766EDB5"/>
    <w:rsid w:val="095F999F"/>
    <w:rsid w:val="0C5C4B1A"/>
    <w:rsid w:val="0EEE102A"/>
    <w:rsid w:val="0EEF6FCB"/>
    <w:rsid w:val="109B3356"/>
    <w:rsid w:val="12DB7A32"/>
    <w:rsid w:val="12F277D9"/>
    <w:rsid w:val="13DDF0A9"/>
    <w:rsid w:val="15C605B6"/>
    <w:rsid w:val="16F43621"/>
    <w:rsid w:val="1D503E47"/>
    <w:rsid w:val="21F1F5C2"/>
    <w:rsid w:val="2234CF9A"/>
    <w:rsid w:val="22F61BCA"/>
    <w:rsid w:val="258E2ABC"/>
    <w:rsid w:val="26A8FC69"/>
    <w:rsid w:val="26FF17A7"/>
    <w:rsid w:val="280D771E"/>
    <w:rsid w:val="285A6B30"/>
    <w:rsid w:val="290DC646"/>
    <w:rsid w:val="29F8B3B6"/>
    <w:rsid w:val="2CBE0CE4"/>
    <w:rsid w:val="2CDA27BB"/>
    <w:rsid w:val="2F4585CF"/>
    <w:rsid w:val="3081C0BE"/>
    <w:rsid w:val="351992F3"/>
    <w:rsid w:val="35D0BD15"/>
    <w:rsid w:val="3701B02B"/>
    <w:rsid w:val="3BE192AD"/>
    <w:rsid w:val="3EA81555"/>
    <w:rsid w:val="4470A70F"/>
    <w:rsid w:val="44F97C99"/>
    <w:rsid w:val="45E15A89"/>
    <w:rsid w:val="4875ECDF"/>
    <w:rsid w:val="48D1A614"/>
    <w:rsid w:val="4A2984B1"/>
    <w:rsid w:val="4A4DACF7"/>
    <w:rsid w:val="4B9E5126"/>
    <w:rsid w:val="4DC8616E"/>
    <w:rsid w:val="54B72C3F"/>
    <w:rsid w:val="554E7E51"/>
    <w:rsid w:val="55D7087E"/>
    <w:rsid w:val="59F09140"/>
    <w:rsid w:val="5B55241F"/>
    <w:rsid w:val="5B7B8C7B"/>
    <w:rsid w:val="5CA1DC16"/>
    <w:rsid w:val="5D6A02C5"/>
    <w:rsid w:val="62CBF2B2"/>
    <w:rsid w:val="66172F2E"/>
    <w:rsid w:val="6656F669"/>
    <w:rsid w:val="67FAE310"/>
    <w:rsid w:val="6B4945C1"/>
    <w:rsid w:val="6F2A35FB"/>
    <w:rsid w:val="742DB3D7"/>
    <w:rsid w:val="76D0A547"/>
    <w:rsid w:val="7968BAD5"/>
    <w:rsid w:val="7BC8DDBC"/>
    <w:rsid w:val="7EDA526A"/>
    <w:rsid w:val="7EFCA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7087E"/>
  <w15:chartTrackingRefBased/>
  <w15:docId w15:val="{120C8F73-B3AC-406C-846F-75FF796D51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B55241F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B55241F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66f6f0de2fc4389" /><Relationship Type="http://schemas.openxmlformats.org/officeDocument/2006/relationships/footer" Target="footer.xml" Id="Rebdb948e3fc941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D1EE3918DBF48A59008CA167C36BA" ma:contentTypeVersion="24" ma:contentTypeDescription="Create a new document." ma:contentTypeScope="" ma:versionID="420163762df68bb5d0cf45e6070ab3a4">
  <xsd:schema xmlns:xsd="http://www.w3.org/2001/XMLSchema" xmlns:xs="http://www.w3.org/2001/XMLSchema" xmlns:p="http://schemas.microsoft.com/office/2006/metadata/properties" xmlns:ns2="c1916d0f-53bb-4c2b-8a10-a16154277191" xmlns:ns3="b9c084ef-fa16-442c-99d9-c6cf076533fd" targetNamespace="http://schemas.microsoft.com/office/2006/metadata/properties" ma:root="true" ma:fieldsID="6591fdc7b8af1bb185678d97071cf6c7" ns2:_="" ns3:_="">
    <xsd:import namespace="c1916d0f-53bb-4c2b-8a10-a16154277191"/>
    <xsd:import namespace="b9c084ef-fa16-442c-99d9-c6cf07653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ocatiom" minOccurs="0"/>
                <xsd:element ref="ns2:dfec4ca5-e77d-41b5-a3ea-c6aeea595738CountryOrRegion" minOccurs="0"/>
                <xsd:element ref="ns2:dfec4ca5-e77d-41b5-a3ea-c6aeea595738State" minOccurs="0"/>
                <xsd:element ref="ns2:dfec4ca5-e77d-41b5-a3ea-c6aeea595738City" minOccurs="0"/>
                <xsd:element ref="ns2:dfec4ca5-e77d-41b5-a3ea-c6aeea595738PostalCode" minOccurs="0"/>
                <xsd:element ref="ns2:dfec4ca5-e77d-41b5-a3ea-c6aeea595738Street" minOccurs="0"/>
                <xsd:element ref="ns2:dfec4ca5-e77d-41b5-a3ea-c6aeea595738GeoLoc" minOccurs="0"/>
                <xsd:element ref="ns2:dfec4ca5-e77d-41b5-a3ea-c6aeea595738DispNa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6d0f-53bb-4c2b-8a10-a1615427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7a23f69-96c7-4c09-8ae9-f54c77d972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atiom" ma:index="23" nillable="true" ma:displayName="Locatiom" ma:format="Dropdown" ma:internalName="Locatiom">
      <xsd:simpleType>
        <xsd:restriction base="dms:Unknown"/>
      </xsd:simpleType>
    </xsd:element>
    <xsd:element name="dfec4ca5-e77d-41b5-a3ea-c6aeea595738CountryOrRegion" ma:index="24" nillable="true" ma:displayName="Locatiom: Country/Region" ma:internalName="CountryOrRegion" ma:readOnly="true">
      <xsd:simpleType>
        <xsd:restriction base="dms:Text"/>
      </xsd:simpleType>
    </xsd:element>
    <xsd:element name="dfec4ca5-e77d-41b5-a3ea-c6aeea595738State" ma:index="25" nillable="true" ma:displayName="Locatiom: State" ma:internalName="State" ma:readOnly="true">
      <xsd:simpleType>
        <xsd:restriction base="dms:Text"/>
      </xsd:simpleType>
    </xsd:element>
    <xsd:element name="dfec4ca5-e77d-41b5-a3ea-c6aeea595738City" ma:index="26" nillable="true" ma:displayName="Locatiom: City" ma:internalName="City" ma:readOnly="true">
      <xsd:simpleType>
        <xsd:restriction base="dms:Text"/>
      </xsd:simpleType>
    </xsd:element>
    <xsd:element name="dfec4ca5-e77d-41b5-a3ea-c6aeea595738PostalCode" ma:index="27" nillable="true" ma:displayName="Locatiom: Postal Code" ma:internalName="PostalCode" ma:readOnly="true">
      <xsd:simpleType>
        <xsd:restriction base="dms:Text"/>
      </xsd:simpleType>
    </xsd:element>
    <xsd:element name="dfec4ca5-e77d-41b5-a3ea-c6aeea595738Street" ma:index="28" nillable="true" ma:displayName="Locatiom: Street" ma:internalName="Street" ma:readOnly="true">
      <xsd:simpleType>
        <xsd:restriction base="dms:Text"/>
      </xsd:simpleType>
    </xsd:element>
    <xsd:element name="dfec4ca5-e77d-41b5-a3ea-c6aeea595738GeoLoc" ma:index="29" nillable="true" ma:displayName="Locatiom: Coordinates" ma:internalName="GeoLoc" ma:readOnly="true">
      <xsd:simpleType>
        <xsd:restriction base="dms:Unknown"/>
      </xsd:simpleType>
    </xsd:element>
    <xsd:element name="dfec4ca5-e77d-41b5-a3ea-c6aeea595738DispName" ma:index="30" nillable="true" ma:displayName="Locatiom: Name" ma:internalName="DispName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84ef-fa16-442c-99d9-c6cf076533f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15bbe-7a74-4fdd-839e-3b62672ef753}" ma:internalName="TaxCatchAll" ma:showField="CatchAllData" ma:web="b9c084ef-fa16-442c-99d9-c6cf07653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084ef-fa16-442c-99d9-c6cf076533fd" xsi:nil="true"/>
    <lcf76f155ced4ddcb4097134ff3c332f xmlns="c1916d0f-53bb-4c2b-8a10-a16154277191">
      <Terms xmlns="http://schemas.microsoft.com/office/infopath/2007/PartnerControls"/>
    </lcf76f155ced4ddcb4097134ff3c332f>
    <Locatiom xmlns="c1916d0f-53bb-4c2b-8a10-a16154277191" xsi:nil="true"/>
  </documentManagement>
</p:properties>
</file>

<file path=customXml/itemProps1.xml><?xml version="1.0" encoding="utf-8"?>
<ds:datastoreItem xmlns:ds="http://schemas.openxmlformats.org/officeDocument/2006/customXml" ds:itemID="{D9ADF13A-ED86-46CE-A2D1-3D7BEFA11D64}"/>
</file>

<file path=customXml/itemProps2.xml><?xml version="1.0" encoding="utf-8"?>
<ds:datastoreItem xmlns:ds="http://schemas.openxmlformats.org/officeDocument/2006/customXml" ds:itemID="{222C9BF8-BBCF-48FE-AE8A-FBACD721CC55}"/>
</file>

<file path=customXml/itemProps3.xml><?xml version="1.0" encoding="utf-8"?>
<ds:datastoreItem xmlns:ds="http://schemas.openxmlformats.org/officeDocument/2006/customXml" ds:itemID="{349590A3-A024-4815-83A5-EDB2878AD4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Adelle Pomeroy</dc:creator>
  <keywords/>
  <dc:description/>
  <lastModifiedBy>Adelle Pomeroy</lastModifiedBy>
  <dcterms:created xsi:type="dcterms:W3CDTF">2025-02-20T17:34:16.0000000Z</dcterms:created>
  <dcterms:modified xsi:type="dcterms:W3CDTF">2025-06-05T17:01:54.8490814Z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0x010100B4CD1EE3918DBF48A59008CA167C36BA</vt:lpwstr>
  </property>
  <property fmtid="{D5CDD505-2E9C-101B-9397-08002B2CF9AE}" pid="3" name="MediaServiceImageTags">
    <vt:lpwstr/>
  </property>
</Properties>
</file>